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1740"/>
        </w:tabs>
        <w:jc w:val="center"/>
      </w:pPr>
      <w:r>
        <w:rPr>
          <w:rFonts w:ascii="Cambria" w:hAnsi="Cambria"/>
          <w:b w:val="1"/>
          <w:bCs w:val="1"/>
          <w:sz w:val="24"/>
          <w:szCs w:val="24"/>
          <w:rtl w:val="0"/>
          <w:lang w:val="it-IT"/>
        </w:rPr>
        <w:t>DARWIN INCONSOLABILE</w:t>
      </w:r>
    </w:p>
    <w:p>
      <w:pPr>
        <w:pStyle w:val="Normal.0"/>
        <w:tabs>
          <w:tab w:val="left" w:pos="1740"/>
        </w:tabs>
        <w:jc w:val="center"/>
      </w:pPr>
      <w:r>
        <w:rPr>
          <w:rFonts w:ascii="Cambria" w:hAnsi="Cambria"/>
          <w:b w:val="1"/>
          <w:bCs w:val="1"/>
          <w:sz w:val="24"/>
          <w:szCs w:val="24"/>
          <w:rtl w:val="0"/>
          <w:lang w:val="it-IT"/>
        </w:rPr>
        <w:t>(Un pezzo per anime in pena)</w:t>
      </w: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Scritto e diretto da: Lucia Calamaro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Con: Riccardo Goretti, Gioia Salvatori, Simona Senzacqua, Maria Grazia Sughi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Assistente alla regia: Paola Atzeni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Luci: Stefano Damasco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Coproduzione: Sardegna Teatro, CSS Teatro stabile di Innovazione del Friuli Venezia Giulia e Teatro di Roma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con il sostegno di: Spoleto festival dei due Mondi </w:t>
      </w: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8849"/>
        </w:tabs>
      </w:pPr>
      <w:r>
        <w:rPr>
          <w:rFonts w:ascii="Cambria" w:hAnsi="Cambria"/>
          <w:sz w:val="22"/>
          <w:szCs w:val="22"/>
          <w:rtl w:val="0"/>
          <w:lang w:val="it-IT"/>
        </w:rPr>
        <w:t>C'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una madre anziana, artista performativa, che si dice ex Fluxus, che si finge morta per ricevere un po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’ </w:t>
      </w:r>
      <w:r>
        <w:rPr>
          <w:rFonts w:ascii="Cambria" w:hAnsi="Cambria"/>
          <w:sz w:val="22"/>
          <w:szCs w:val="22"/>
          <w:rtl w:val="0"/>
          <w:lang w:val="it-IT"/>
        </w:rPr>
        <w:t>di attenzione dai 3 figli, cosi occupati, cosi distratti, cosi disamorati, aggressivi, assenti. Simula la morte come certi animali: Maria Grazia pratica la "tanatosi", molto diffusa tra certe specie che per scampare</w:t>
      </w:r>
    </w:p>
    <w:p>
      <w:pPr>
        <w:pStyle w:val="Normal.0"/>
        <w:tabs>
          <w:tab w:val="left" w:pos="8849"/>
        </w:tabs>
      </w:pPr>
      <w:r>
        <w:rPr>
          <w:rFonts w:ascii="Cambria" w:hAnsi="Cambria"/>
          <w:sz w:val="22"/>
          <w:szCs w:val="22"/>
          <w:rtl w:val="0"/>
          <w:lang w:val="it-IT"/>
        </w:rPr>
        <w:t>all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aggressione del predatore, </w:t>
      </w:r>
      <w:r>
        <w:rPr>
          <w:rFonts w:ascii="Cambria" w:hAnsi="Cambria" w:hint="default"/>
          <w:sz w:val="22"/>
          <w:szCs w:val="22"/>
          <w:rtl w:val="0"/>
          <w:lang w:val="it-IT"/>
        </w:rPr>
        <w:t>“</w:t>
      </w:r>
      <w:r>
        <w:rPr>
          <w:rFonts w:ascii="Cambria" w:hAnsi="Cambria"/>
          <w:sz w:val="22"/>
          <w:szCs w:val="22"/>
          <w:rtl w:val="0"/>
          <w:lang w:val="it-IT"/>
        </w:rPr>
        <w:t>fanno il morto.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” </w:t>
      </w:r>
      <w:r>
        <w:rPr>
          <w:rFonts w:ascii="Cambria" w:hAnsi="Cambria"/>
          <w:sz w:val="22"/>
          <w:szCs w:val="22"/>
          <w:rtl w:val="0"/>
          <w:lang w:val="it-IT"/>
        </w:rPr>
        <w:t>Il suo potrebbe esser un monito, un richiamo, un avvertimento, una richiesta, o semplicemente una performer...C'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una figlia ostetrica, schiacciata dalla preoccupazione per le nuove generazioni, ambientalista imbranata: Simona. Un figlio maestro elementare,</w:t>
      </w:r>
    </w:p>
    <w:p>
      <w:pPr>
        <w:pStyle w:val="Normal.0"/>
        <w:tabs>
          <w:tab w:val="left" w:pos="8849"/>
        </w:tabs>
      </w:pPr>
      <w:r>
        <w:rPr>
          <w:rFonts w:ascii="Cambria" w:hAnsi="Cambria"/>
          <w:sz w:val="22"/>
          <w:szCs w:val="22"/>
          <w:rtl w:val="0"/>
          <w:lang w:val="it-IT"/>
        </w:rPr>
        <w:t>buonissimo, che ha per le mani il futuro e si imbatte in un fumoso testo inedito de 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Origine della specie", citato da Borges, in un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intervista a Bioy Casares: Riccardo. Una figlia in simbiosi con la madre, perfomer-artista plastica, che indaga il prospettivismo amazzonico e le teorie dell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interspecie, sentendosi piu vicina al mondo vegetale che all' animale: Gioia.</w:t>
      </w: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317</wp:posOffset>
                </wp:positionH>
                <wp:positionV relativeFrom="line">
                  <wp:posOffset>0</wp:posOffset>
                </wp:positionV>
                <wp:extent cx="5939791" cy="3964305"/>
                <wp:effectExtent l="0" t="0" r="0" b="0"/>
                <wp:wrapSquare wrapText="largest" distL="0" distR="0" distT="0" distB="0"/>
                <wp:docPr id="1073741831" name="officeArt object" descr="Raggrupp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1" cy="3964305"/>
                          <a:chOff x="0" y="0"/>
                          <a:chExt cx="5939790" cy="3964304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0" y="0"/>
                            <a:ext cx="5939791" cy="396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1" cy="39643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0.0pt;margin-top:0.0pt;width:467.7pt;height:312.1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939790,3964305">
                <w10:wrap type="square" side="largest" anchorx="text"/>
                <v:rect id="_x0000_s1027" style="position:absolute;left:0;top:0;width:5939790;height:396430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5939790;height:3964305;">
                  <v:imagedata r:id="rId4" o:title="image.jpeg"/>
                </v:shape>
              </v:group>
            </w:pict>
          </mc:Fallback>
        </mc:AlternateContent>
      </w: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1740"/>
        </w:tabs>
      </w:pPr>
      <w:r>
        <w:rPr>
          <w:rFonts w:ascii="Cambria" w:hAnsi="Cambria"/>
          <w:b w:val="1"/>
          <w:bCs w:val="1"/>
          <w:sz w:val="22"/>
          <w:szCs w:val="22"/>
          <w:rtl w:val="0"/>
          <w:lang w:val="it-IT"/>
        </w:rPr>
        <w:t>Note di regia</w:t>
      </w:r>
    </w:p>
    <w:p>
      <w:pPr>
        <w:pStyle w:val="Normal.0"/>
        <w:tabs>
          <w:tab w:val="left" w:pos="1740"/>
        </w:tabs>
        <w:jc w:val="right"/>
      </w:pPr>
      <w:r>
        <w:rPr>
          <w:rFonts w:ascii="Cambria" w:hAnsi="Cambria" w:hint="default"/>
          <w:i w:val="1"/>
          <w:iCs w:val="1"/>
          <w:sz w:val="22"/>
          <w:szCs w:val="22"/>
          <w:rtl w:val="0"/>
          <w:lang w:val="it-IT"/>
        </w:rPr>
        <w:t>“</w:t>
      </w:r>
      <w:r>
        <w:rPr>
          <w:rFonts w:ascii="Cambria" w:hAnsi="Cambria"/>
          <w:i w:val="1"/>
          <w:iCs w:val="1"/>
          <w:rtl w:val="0"/>
          <w:lang w:val="it-IT"/>
        </w:rPr>
        <w:t>Di che m</w:t>
      </w:r>
      <w:r>
        <w:rPr>
          <w:rFonts w:ascii="Cambria" w:hAnsi="Cambria" w:hint="default"/>
          <w:i w:val="1"/>
          <w:iCs w:val="1"/>
          <w:rtl w:val="0"/>
          <w:lang w:val="it-IT"/>
        </w:rPr>
        <w:t>’</w:t>
      </w:r>
      <w:r>
        <w:rPr>
          <w:rFonts w:ascii="Cambria" w:hAnsi="Cambria"/>
          <w:i w:val="1"/>
          <w:iCs w:val="1"/>
          <w:rtl w:val="0"/>
          <w:lang w:val="it-IT"/>
        </w:rPr>
        <w:t>impiccio? Guarda che siamo tutti genitori di tutti, anche quando non siamo genitori di nessuno</w:t>
      </w:r>
      <w:r>
        <w:rPr>
          <w:rFonts w:ascii="Cambria" w:hAnsi="Cambria" w:hint="default"/>
          <w:i w:val="1"/>
          <w:iCs w:val="1"/>
          <w:rtl w:val="0"/>
          <w:lang w:val="it-IT"/>
        </w:rPr>
        <w:t xml:space="preserve">”  </w:t>
      </w:r>
    </w:p>
    <w:p>
      <w:pPr>
        <w:pStyle w:val="Normal.0"/>
        <w:tabs>
          <w:tab w:val="left" w:pos="1740"/>
        </w:tabs>
        <w:jc w:val="right"/>
      </w:pPr>
      <w:r>
        <w:rPr>
          <w:rFonts w:ascii="Cambria" w:hAnsi="Cambria"/>
          <w:i w:val="1"/>
          <w:iCs w:val="1"/>
          <w:rtl w:val="0"/>
          <w:lang w:val="it-IT"/>
        </w:rPr>
        <w:t>Anonima al telefono sull</w:t>
      </w:r>
      <w:r>
        <w:rPr>
          <w:rFonts w:ascii="Cambria" w:hAnsi="Cambria" w:hint="default"/>
          <w:i w:val="1"/>
          <w:iCs w:val="1"/>
          <w:rtl w:val="0"/>
          <w:lang w:val="it-IT"/>
        </w:rPr>
        <w:t>’</w:t>
      </w:r>
      <w:r>
        <w:rPr>
          <w:rFonts w:ascii="Cambria" w:hAnsi="Cambria"/>
          <w:i w:val="1"/>
          <w:iCs w:val="1"/>
          <w:rtl w:val="0"/>
          <w:lang w:val="it-IT"/>
        </w:rPr>
        <w:t>autobus 30 express, Roma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Ci ho pensato.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E mi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venuto in mente solo questo modo per dirlo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L: Hai presente il salice piangente?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Si, quello tutto frondoso, all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ingi</w:t>
      </w:r>
      <w:r>
        <w:rPr>
          <w:rFonts w:ascii="Cambria" w:hAnsi="Cambria" w:hint="default"/>
          <w:sz w:val="22"/>
          <w:szCs w:val="22"/>
          <w:rtl w:val="0"/>
          <w:lang w:val="it-IT"/>
        </w:rPr>
        <w:t>ù</w:t>
      </w:r>
      <w:r>
        <w:rPr>
          <w:rFonts w:ascii="Cambria" w:hAnsi="Cambria"/>
          <w:sz w:val="22"/>
          <w:szCs w:val="22"/>
          <w:rtl w:val="0"/>
          <w:lang w:val="it-IT"/>
        </w:rPr>
        <w:t>, che prende il vento, fa il fruscio, che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ondeggia, quasi culla</w:t>
      </w:r>
      <w:r>
        <w:rPr>
          <w:rFonts w:ascii="Cambria" w:hAnsi="Cambria" w:hint="default"/>
          <w:sz w:val="22"/>
          <w:szCs w:val="22"/>
          <w:rtl w:val="0"/>
          <w:lang w:val="it-IT"/>
        </w:rPr>
        <w:t>…</w:t>
      </w:r>
      <w:r>
        <w:rPr>
          <w:rFonts w:ascii="Cambria" w:hAnsi="Cambria"/>
          <w:sz w:val="22"/>
          <w:szCs w:val="22"/>
          <w:rtl w:val="0"/>
          <w:lang w:val="it-IT"/>
        </w:rPr>
        <w:t>ci si sta bene appoggiati sotto a leggere</w:t>
      </w:r>
      <w:r>
        <w:rPr>
          <w:rFonts w:ascii="Cambria" w:hAnsi="Cambria" w:hint="default"/>
          <w:sz w:val="22"/>
          <w:szCs w:val="22"/>
          <w:rtl w:val="0"/>
          <w:lang w:val="it-IT"/>
        </w:rPr>
        <w:t>…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M: quello da nonna? Si. Serve anche a dormire.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L: si anche</w:t>
      </w:r>
      <w:r>
        <w:rPr>
          <w:rFonts w:ascii="Cambria" w:hAnsi="Cambria" w:hint="default"/>
          <w:sz w:val="22"/>
          <w:szCs w:val="22"/>
          <w:rtl w:val="0"/>
          <w:lang w:val="it-IT"/>
        </w:rPr>
        <w:t>…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L: E se ti chiedo una figura umana da associare al salice piangente?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M: La Madonna Addolorata. Anche parecchi martiri.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L: A catechismo solo figure piegate vi fanno vedere?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M: Anche nonno Alessandro, alto alto, sempre curvo.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L: Va bene, certo.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L: Un animale invece?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M: L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’ </w:t>
      </w:r>
      <w:r>
        <w:rPr>
          <w:rFonts w:ascii="Cambria" w:hAnsi="Cambria"/>
          <w:sz w:val="22"/>
          <w:szCs w:val="22"/>
          <w:rtl w:val="0"/>
          <w:lang w:val="it-IT"/>
        </w:rPr>
        <w:t>elefante.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L: Dici?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M: Si, lui penzola, e si abbiocca appena pu</w:t>
      </w:r>
      <w:r>
        <w:rPr>
          <w:rFonts w:ascii="Cambria" w:hAnsi="Cambria" w:hint="default"/>
          <w:sz w:val="22"/>
          <w:szCs w:val="22"/>
          <w:rtl w:val="0"/>
          <w:lang w:val="it-IT"/>
        </w:rPr>
        <w:t>ò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. E il peso, se potesse struscerebbe, ma ha le zampe,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scomodo strusciare; per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ò </w:t>
      </w:r>
      <w:r>
        <w:rPr>
          <w:rFonts w:ascii="Cambria" w:hAnsi="Cambria"/>
          <w:sz w:val="22"/>
          <w:szCs w:val="22"/>
          <w:rtl w:val="0"/>
          <w:lang w:val="it-IT"/>
        </w:rPr>
        <w:t>di base, ciondola verso il basso. E poi, oltre la proboscide, ha gli occhi all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ingi</w:t>
      </w:r>
      <w:r>
        <w:rPr>
          <w:rFonts w:ascii="Cambria" w:hAnsi="Cambria" w:hint="default"/>
          <w:sz w:val="22"/>
          <w:szCs w:val="22"/>
          <w:rtl w:val="0"/>
          <w:lang w:val="it-IT"/>
        </w:rPr>
        <w:t>ù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, come quelli di papa, che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un po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’ </w:t>
      </w:r>
      <w:r>
        <w:rPr>
          <w:rFonts w:ascii="Cambria" w:hAnsi="Cambria"/>
          <w:sz w:val="22"/>
          <w:szCs w:val="22"/>
          <w:rtl w:val="0"/>
          <w:lang w:val="it-IT"/>
        </w:rPr>
        <w:t>salice pure lui. Tu no, tu sei pi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ù </w:t>
      </w:r>
      <w:r>
        <w:rPr>
          <w:rFonts w:ascii="Cambria" w:hAnsi="Cambria"/>
          <w:sz w:val="22"/>
          <w:szCs w:val="22"/>
          <w:rtl w:val="0"/>
          <w:lang w:val="it-IT"/>
        </w:rPr>
        <w:t>cane</w:t>
      </w:r>
      <w:r>
        <w:rPr>
          <w:rFonts w:ascii="Cambria" w:hAnsi="Cambria" w:hint="default"/>
          <w:sz w:val="22"/>
          <w:szCs w:val="22"/>
          <w:rtl w:val="0"/>
          <w:lang w:val="it-IT"/>
        </w:rPr>
        <w:t>”</w:t>
      </w:r>
      <w:r>
        <w:rPr>
          <w:rFonts w:ascii="Cambria" w:hAnsi="Cambria"/>
          <w:sz w:val="22"/>
          <w:szCs w:val="22"/>
          <w:rtl w:val="0"/>
          <w:lang w:val="it-IT"/>
        </w:rPr>
        <w:t>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E questa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intervista a mia figlia Margherita, di 9 anni.</w:t>
      </w:r>
    </w:p>
    <w:p>
      <w:pPr>
        <w:pStyle w:val="Normal.0"/>
        <w:tabs>
          <w:tab w:val="left" w:pos="1740"/>
        </w:tabs>
      </w:pP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un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et</w:t>
      </w:r>
      <w:r>
        <w:rPr>
          <w:rFonts w:ascii="Cambria" w:hAnsi="Cambria" w:hint="default"/>
          <w:sz w:val="22"/>
          <w:szCs w:val="22"/>
          <w:rtl w:val="0"/>
          <w:lang w:val="it-IT"/>
        </w:rPr>
        <w:t>à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, quella, in cui tutto si collega senza troppe distinzione di categorie. Il reale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tutto sullo stesso piano.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Poi no. 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adulto separa.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Ma se ci pensi, bastano una Madonna, un salice, un elefante, un nonno Alessandro con tutto il loro corollario di vite simboliche e concrete, linfa, feci e pigmenti, anime e coccinelle, gregariet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à </w:t>
      </w:r>
      <w:r>
        <w:rPr>
          <w:rFonts w:ascii="Cambria" w:hAnsi="Cambria"/>
          <w:sz w:val="22"/>
          <w:szCs w:val="22"/>
          <w:rtl w:val="0"/>
          <w:lang w:val="it-IT"/>
        </w:rPr>
        <w:t>e solitudini, a metterti in contatto con una particolare poetica mistica dell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interspecie. Se uno ragiona in questo senso, cio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del tutto con tutto nel tutto, ne fuoriesce uno schema di legami tra i livelli del bios, non proprio consono in quanto non piramidale, non antropocentrico, forse non del tutto verbalizzabile, dove le disasc-trasc- endenze sono fuori dai gangheri, dove le parentele, i legami, le vite sono intra-inter scambiabili a livello di valore ed evoluzione.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Un mondo dove alla fin fine la transustanziazione- conversione della sostanza del pane nella sostanza del corpo di Cristo e del vino, nel sangue di Cristo - e il passaggio da bruco a farfalla diventano cugini alla lontana, agiti dalla stessa ingegnosit</w:t>
      </w:r>
      <w:r>
        <w:rPr>
          <w:rFonts w:ascii="Cambria" w:hAnsi="Cambria" w:hint="default"/>
          <w:sz w:val="22"/>
          <w:szCs w:val="22"/>
          <w:rtl w:val="0"/>
          <w:lang w:val="it-IT"/>
        </w:rPr>
        <w:t>à</w:t>
      </w:r>
      <w:r>
        <w:rPr>
          <w:rFonts w:ascii="Cambria" w:hAnsi="Cambria"/>
          <w:sz w:val="22"/>
          <w:szCs w:val="22"/>
          <w:rtl w:val="0"/>
          <w:lang w:val="it-IT"/>
        </w:rPr>
        <w:t>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Anche se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sempre la natura che inventa e 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uomo, </w:t>
      </w:r>
      <w:r>
        <w:rPr>
          <w:rFonts w:ascii="Cambria" w:hAnsi="Cambria" w:hint="default"/>
          <w:sz w:val="22"/>
          <w:szCs w:val="22"/>
          <w:rtl w:val="0"/>
          <w:lang w:val="it-IT"/>
        </w:rPr>
        <w:t>“</w:t>
      </w:r>
      <w:r>
        <w:rPr>
          <w:rFonts w:ascii="Cambria" w:hAnsi="Cambria"/>
          <w:sz w:val="22"/>
          <w:szCs w:val="22"/>
          <w:rtl w:val="0"/>
          <w:lang w:val="it-IT"/>
        </w:rPr>
        <w:t>ahinoia</w:t>
      </w:r>
      <w:r>
        <w:rPr>
          <w:rFonts w:ascii="Cambria" w:hAnsi="Cambria" w:hint="default"/>
          <w:sz w:val="22"/>
          <w:szCs w:val="22"/>
          <w:rtl w:val="0"/>
          <w:lang w:val="it-IT"/>
        </w:rPr>
        <w:t>”</w:t>
      </w:r>
      <w:r>
        <w:rPr>
          <w:rFonts w:ascii="Cambria" w:hAnsi="Cambria"/>
          <w:sz w:val="22"/>
          <w:szCs w:val="22"/>
          <w:rtl w:val="0"/>
          <w:lang w:val="it-IT"/>
        </w:rPr>
        <w:t>, che copia. Mai viceversa.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Ultimo step.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Hai presente il compost?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Quel luogo dell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esistenza molto anteriore al suo nome e anche al tuo, dove il mischiarsi e il macerarsi tra individui di specie e cosmogonie diverse, il decadere e sfarsi di zuccheri, livelli proteici, o e amminoacidi nel terreno coincide col generare/alimentare il futuro di un basilico o di un altro tipo di vita?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Ecco, mi sento di poter cominciare a dire, anche se per ora mi suona strano, e solo una parte di me lo capisce, che sia tu che io, che tutti gli altri, figlia, salice e compagnia bella di cui sopra inclusi, tutti noi, siamo compost.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E da qui, da questa constatazione che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una fine del pensiero, come non affidarci a una storia per proseguire?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La mia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quella di una madre anziana, che si finge morta per ricevere un po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’ </w:t>
      </w:r>
      <w:r>
        <w:rPr>
          <w:rFonts w:ascii="Cambria" w:hAnsi="Cambria"/>
          <w:sz w:val="22"/>
          <w:szCs w:val="22"/>
          <w:rtl w:val="0"/>
          <w:lang w:val="it-IT"/>
        </w:rPr>
        <w:t>di attenzione da questi figli, cosi occupati, cosi distratti, cosi disamorati, aggressivi in quanto assenti. Simula la morte. La tanatosi. Una pratica molto diffusa tra gli animali che per scampare 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aggressione del predatore, </w:t>
      </w:r>
      <w:r>
        <w:rPr>
          <w:rFonts w:ascii="Cambria" w:hAnsi="Cambria" w:hint="default"/>
          <w:sz w:val="22"/>
          <w:szCs w:val="22"/>
          <w:rtl w:val="0"/>
          <w:lang w:val="it-IT"/>
        </w:rPr>
        <w:t>“</w:t>
      </w:r>
      <w:r>
        <w:rPr>
          <w:rFonts w:ascii="Cambria" w:hAnsi="Cambria"/>
          <w:sz w:val="22"/>
          <w:szCs w:val="22"/>
          <w:rtl w:val="0"/>
          <w:lang w:val="it-IT"/>
        </w:rPr>
        <w:t>fanno il morto.</w:t>
      </w:r>
      <w:r>
        <w:rPr>
          <w:rFonts w:ascii="Cambria" w:hAnsi="Cambria" w:hint="default"/>
          <w:sz w:val="22"/>
          <w:szCs w:val="22"/>
          <w:rtl w:val="0"/>
          <w:lang w:val="it-IT"/>
        </w:rPr>
        <w:t>”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Potrebbe esser un monito, un richiamo, un avvertimento, una metafora.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Una madre che simboleggia il pianeta? Forse. Dei figli che simboleggiano noi?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Pu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ò </w:t>
      </w:r>
      <w:r>
        <w:rPr>
          <w:rFonts w:ascii="Cambria" w:hAnsi="Cambria"/>
          <w:sz w:val="22"/>
          <w:szCs w:val="22"/>
          <w:rtl w:val="0"/>
          <w:lang w:val="it-IT"/>
        </w:rPr>
        <w:t>essere. Ma nessuno, di certo la bont</w:t>
      </w:r>
      <w:r>
        <w:rPr>
          <w:rFonts w:ascii="Cambria" w:hAnsi="Cambria" w:hint="default"/>
          <w:sz w:val="22"/>
          <w:szCs w:val="22"/>
          <w:rtl w:val="0"/>
          <w:lang w:val="it-IT"/>
        </w:rPr>
        <w:t>à</w:t>
      </w:r>
      <w:r>
        <w:rPr>
          <w:rFonts w:ascii="Cambria" w:hAnsi="Cambria"/>
          <w:sz w:val="22"/>
          <w:szCs w:val="22"/>
          <w:rtl w:val="0"/>
          <w:lang w:val="it-IT"/>
        </w:rPr>
        <w:t>. N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é 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la colpa. O il destino. Nessuno </w:t>
      </w:r>
      <w:r>
        <w:rPr>
          <w:rFonts w:ascii="Cambria" w:hAnsi="Cambria" w:hint="default"/>
          <w:sz w:val="22"/>
          <w:szCs w:val="22"/>
          <w:rtl w:val="0"/>
          <w:lang w:val="it-IT"/>
        </w:rPr>
        <w:t>è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vittima. Tutti sono creatura e natura, e hanno le loro strategie si sopravvivenza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predatorie come ce le ha un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ape, un radicchio, un riccio di mare, perch</w:t>
      </w:r>
      <w:r>
        <w:rPr>
          <w:rFonts w:ascii="Cambria" w:hAnsi="Cambria" w:hint="default"/>
          <w:sz w:val="22"/>
          <w:szCs w:val="22"/>
          <w:rtl w:val="0"/>
          <w:lang w:val="it-IT"/>
        </w:rPr>
        <w:t>é “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Tutto </w:t>
      </w:r>
      <w:r>
        <w:rPr>
          <w:rFonts w:ascii="Cambria" w:hAnsi="Cambria" w:hint="default"/>
          <w:sz w:val="22"/>
          <w:szCs w:val="22"/>
          <w:rtl w:val="0"/>
          <w:lang w:val="it-IT"/>
        </w:rPr>
        <w:t>è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gente</w:t>
      </w:r>
      <w:r>
        <w:rPr>
          <w:rFonts w:ascii="Cambria" w:hAnsi="Cambria" w:hint="default"/>
          <w:sz w:val="22"/>
          <w:szCs w:val="22"/>
          <w:rtl w:val="0"/>
          <w:lang w:val="it-IT"/>
        </w:rPr>
        <w:t>”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. </w:t>
      </w:r>
      <w:r>
        <w:rPr>
          <w:rFonts w:ascii="Cambria" w:hAnsi="Cambria" w:hint="default"/>
          <w:sz w:val="22"/>
          <w:szCs w:val="22"/>
          <w:rtl w:val="0"/>
          <w:lang w:val="it-IT"/>
        </w:rPr>
        <w:t>“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Tutto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persona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” </w:t>
      </w:r>
      <w:r>
        <w:rPr>
          <w:rFonts w:ascii="Cambria" w:hAnsi="Cambria"/>
          <w:sz w:val="22"/>
          <w:szCs w:val="22"/>
          <w:rtl w:val="0"/>
          <w:lang w:val="it-IT"/>
        </w:rPr>
        <w:t>Tutto vuole vivere e niente sa pi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ù </w:t>
      </w:r>
      <w:r>
        <w:rPr>
          <w:rFonts w:ascii="Cambria" w:hAnsi="Cambria"/>
          <w:sz w:val="22"/>
          <w:szCs w:val="22"/>
          <w:rtl w:val="0"/>
          <w:lang w:val="it-IT"/>
        </w:rPr>
        <w:t>morire.</w:t>
      </w: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1740"/>
        </w:tabs>
      </w:pPr>
      <w:r>
        <w:rPr>
          <w:rFonts w:ascii="Cambria" w:hAnsi="Cambria"/>
          <w:b w:val="1"/>
          <w:bCs w:val="1"/>
          <w:sz w:val="22"/>
          <w:szCs w:val="22"/>
          <w:rtl w:val="0"/>
          <w:lang w:val="it-IT"/>
        </w:rPr>
        <w:t>Biografia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Lucia Calamaro, drammaturga, regista e attrice nasce a Roma, si trasferisce a Montevideo e si laurea in Arte e Estetica a la Sorbonne di Parigi. Insegna all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Universidad Catolica de Montevideo, a Roma collabora con Rialto Sant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’ </w:t>
      </w:r>
      <w:r>
        <w:rPr>
          <w:rFonts w:ascii="Cambria" w:hAnsi="Cambria"/>
          <w:sz w:val="22"/>
          <w:szCs w:val="22"/>
          <w:rtl w:val="0"/>
          <w:lang w:val="it-IT"/>
        </w:rPr>
        <w:t>Ambrogio. Fonda 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associazione Malebolge e d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à 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corpo alla sua scrittura scenica, con: Medea - tracce di Euripide; Woyzeck; Guerra; Cattivi maestri; Tumore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– </w:t>
      </w:r>
      <w:r>
        <w:rPr>
          <w:rFonts w:ascii="Cambria" w:hAnsi="Cambria"/>
          <w:sz w:val="22"/>
          <w:szCs w:val="22"/>
          <w:rtl w:val="0"/>
          <w:lang w:val="it-IT"/>
        </w:rPr>
        <w:t>uno spettacolo desolato e Magick, autobiografia della vergogna. 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origine del mondo - ritratto di un interno vince 3 premi Ubu tra cui Miglior Nuovo testo italiano e il Premio Enriquez per regia e drammaturgia.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Editoria e Spettacolo pubblica Il ritorno della Madre, - a cura di Renato Palazzi - che raccoglie: Tumore - uno spettacolo desolato, Magick - autobiografia della vergogna e 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Origine del mondo - ritratto di un interno. La vita ferma: sguardi sul dolore del ricordo e Si nota all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imbrunire (Solitudine da paese spopolato) sono finalisti ai premi Ubu 2017 e 2019.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Nel 2019 vince il premio Hystrio alla drammaturgia.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Attualmente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in creazione lo spettacolo Darwin inconsolabile - Un pezzo per anime in pena, prodotto da Sardegna Teatro. Dal 2019 insegna al Centro Sperimentale di Cinematografia di Roma.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I testi La vita ferma e Origine del mondo sono pubblicati in Francia da Actes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Sud e in Italia da Einaudi.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Dal 2021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Presidente del Premio Riccione Teatro.</w:t>
      </w: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1740"/>
        </w:tabs>
      </w:pPr>
      <w:r>
        <w:rPr>
          <w:rFonts w:ascii="Cambria" w:hAnsi="Cambria"/>
          <w:b w:val="1"/>
          <w:bCs w:val="1"/>
          <w:sz w:val="22"/>
          <w:szCs w:val="22"/>
          <w:rtl w:val="0"/>
          <w:lang w:val="it-IT"/>
        </w:rPr>
        <w:t>Stampa</w:t>
      </w:r>
    </w:p>
    <w:p>
      <w:pPr>
        <w:pStyle w:val="Normal.0"/>
        <w:tabs>
          <w:tab w:val="left" w:pos="1740"/>
        </w:tabs>
      </w:pPr>
      <w:r>
        <w:rPr>
          <w:rFonts w:ascii="Cambria" w:hAnsi="Cambria" w:hint="default"/>
          <w:sz w:val="22"/>
          <w:szCs w:val="22"/>
          <w:rtl w:val="0"/>
          <w:lang w:val="it-IT"/>
        </w:rPr>
        <w:t>«</w:t>
      </w:r>
      <w:r>
        <w:rPr>
          <w:rFonts w:ascii="Cambria" w:hAnsi="Cambria"/>
          <w:sz w:val="22"/>
          <w:szCs w:val="22"/>
          <w:rtl w:val="0"/>
          <w:lang w:val="it-IT"/>
        </w:rPr>
        <w:t>Lo sa Lucia Calamaro che per mettere in scena uno spettacolo all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altezza dell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Antroposcena non basta riepilogare le teorie che ti riassemblano il vivente, che ti riscattano il bovino, ti avvicinano alla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drosophila e ti dicono che la zanzara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una persona. Lo sa la Calamaro, che il nome che ha non per forza la mette nella stessa famiglia dei pesci. E che non basta dire fuori dall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umano per essere fuori dall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umano. Come fanno gli artisti con la didascalia dell</w:t>
      </w:r>
      <w:r>
        <w:rPr>
          <w:rFonts w:ascii="Cambria" w:hAnsi="Cambria" w:hint="default"/>
          <w:sz w:val="22"/>
          <w:szCs w:val="22"/>
          <w:rtl w:val="0"/>
          <w:lang w:val="it-IT"/>
        </w:rPr>
        <w:t>’</w:t>
      </w:r>
      <w:r>
        <w:rPr>
          <w:rFonts w:ascii="Cambria" w:hAnsi="Cambria"/>
          <w:sz w:val="22"/>
          <w:szCs w:val="22"/>
          <w:rtl w:val="0"/>
          <w:lang w:val="it-IT"/>
        </w:rPr>
        <w:t>opere ecologiche. Perch</w:t>
      </w:r>
      <w:r>
        <w:rPr>
          <w:rFonts w:ascii="Cambria" w:hAnsi="Cambria" w:hint="default"/>
          <w:sz w:val="22"/>
          <w:szCs w:val="22"/>
          <w:rtl w:val="0"/>
          <w:lang w:val="it-IT"/>
        </w:rPr>
        <w:t>é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, invece, occorre una poetica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– </w:t>
      </w:r>
      <w:r>
        <w:rPr>
          <w:rFonts w:ascii="Cambria" w:hAnsi="Cambria"/>
          <w:sz w:val="22"/>
          <w:szCs w:val="22"/>
          <w:rtl w:val="0"/>
          <w:lang w:val="it-IT"/>
        </w:rPr>
        <w:t>e non sar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à </w:t>
      </w:r>
      <w:r>
        <w:rPr>
          <w:rFonts w:ascii="Cambria" w:hAnsi="Cambria"/>
          <w:sz w:val="22"/>
          <w:szCs w:val="22"/>
          <w:rtl w:val="0"/>
          <w:lang w:val="it-IT"/>
        </w:rPr>
        <w:t>un caso se Aristotele la fa spuntare col teatro e Platone veda nel teatro il massimo nemico della verit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à – </w:t>
      </w:r>
      <w:r>
        <w:rPr>
          <w:rFonts w:ascii="Cambria" w:hAnsi="Cambria"/>
          <w:sz w:val="22"/>
          <w:szCs w:val="22"/>
          <w:rtl w:val="0"/>
          <w:lang w:val="it-IT"/>
        </w:rPr>
        <w:t>che simuli e renda credibile il tentativo di farlo.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Analogamente a quegli animali che fingono la morte per sfuggire ai predatori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– è 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la loro natura </w:t>
      </w:r>
      <w:r>
        <w:rPr>
          <w:rFonts w:ascii="Cambria" w:hAnsi="Cambria" w:hint="default"/>
          <w:sz w:val="22"/>
          <w:szCs w:val="22"/>
          <w:rtl w:val="0"/>
          <w:lang w:val="it-IT"/>
        </w:rPr>
        <w:t>–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, la nostra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 xml:space="preserve">quella di poter mentire, raccontarci che la vita 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è </w:t>
      </w:r>
      <w:r>
        <w:rPr>
          <w:rFonts w:ascii="Cambria" w:hAnsi="Cambria"/>
          <w:sz w:val="22"/>
          <w:szCs w:val="22"/>
          <w:rtl w:val="0"/>
          <w:lang w:val="it-IT"/>
        </w:rPr>
        <w:t>fatta ad albero, a spugna, a elefante e far vedere le cose cos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ì </w:t>
      </w:r>
      <w:r>
        <w:rPr>
          <w:rFonts w:ascii="Cambria" w:hAnsi="Cambria"/>
          <w:sz w:val="22"/>
          <w:szCs w:val="22"/>
          <w:rtl w:val="0"/>
          <w:lang w:val="it-IT"/>
        </w:rPr>
        <w:t>come le inventiamo mentre le si pensa e si tira avanti. Cos</w:t>
      </w:r>
      <w:r>
        <w:rPr>
          <w:rFonts w:ascii="Cambria" w:hAnsi="Cambria" w:hint="default"/>
          <w:sz w:val="22"/>
          <w:szCs w:val="22"/>
          <w:rtl w:val="0"/>
          <w:lang w:val="it-IT"/>
        </w:rPr>
        <w:t>ì</w:t>
      </w:r>
      <w:r>
        <w:rPr>
          <w:rFonts w:ascii="Cambria" w:hAnsi="Cambria"/>
          <w:sz w:val="22"/>
          <w:szCs w:val="22"/>
          <w:rtl w:val="0"/>
          <w:lang w:val="it-IT"/>
        </w:rPr>
        <w:t>, in Darwin inconsolabile la poetica di Lucia Calamaro si costruisce su un principio di equilibrio instabile o di</w:t>
      </w: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>disequilibrio stazionario, che somiglia al principio energetico che fa la singolarit</w:t>
      </w:r>
      <w:r>
        <w:rPr>
          <w:rFonts w:ascii="Cambria" w:hAnsi="Cambria" w:hint="default"/>
          <w:sz w:val="22"/>
          <w:szCs w:val="22"/>
          <w:rtl w:val="0"/>
          <w:lang w:val="it-IT"/>
        </w:rPr>
        <w:t xml:space="preserve">à </w:t>
      </w:r>
      <w:r>
        <w:rPr>
          <w:rFonts w:ascii="Cambria" w:hAnsi="Cambria"/>
          <w:sz w:val="22"/>
          <w:szCs w:val="22"/>
          <w:rtl w:val="0"/>
          <w:lang w:val="it-IT"/>
        </w:rPr>
        <w:t>di ogni sistema vivente</w:t>
      </w:r>
      <w:r>
        <w:rPr>
          <w:rFonts w:ascii="Cambria" w:hAnsi="Cambria" w:hint="default"/>
          <w:sz w:val="22"/>
          <w:szCs w:val="22"/>
          <w:rtl w:val="0"/>
          <w:lang w:val="it-IT"/>
        </w:rPr>
        <w:t>»</w:t>
      </w:r>
      <w:r>
        <w:rPr>
          <w:rFonts w:ascii="Cambria" w:hAnsi="Cambria"/>
          <w:sz w:val="22"/>
          <w:szCs w:val="22"/>
          <w:rtl w:val="0"/>
          <w:lang w:val="it-IT"/>
        </w:rPr>
        <w:t>.</w:t>
      </w:r>
    </w:p>
    <w:p>
      <w:pPr>
        <w:pStyle w:val="Normal.0"/>
        <w:tabs>
          <w:tab w:val="left" w:pos="1740"/>
        </w:tabs>
        <w:rPr>
          <w:rFonts w:ascii="Cambria" w:cs="Cambria" w:hAnsi="Cambria" w:eastAsia="Cambria"/>
          <w:sz w:val="22"/>
          <w:szCs w:val="22"/>
        </w:rPr>
      </w:pPr>
    </w:p>
    <w:p>
      <w:pPr>
        <w:pStyle w:val="Normal.0"/>
        <w:tabs>
          <w:tab w:val="left" w:pos="1740"/>
        </w:tabs>
      </w:pPr>
      <w:r>
        <w:rPr>
          <w:rFonts w:ascii="Cambria" w:hAnsi="Cambria"/>
          <w:sz w:val="22"/>
          <w:szCs w:val="22"/>
          <w:rtl w:val="0"/>
          <w:lang w:val="it-IT"/>
        </w:rPr>
        <w:t xml:space="preserve">Ilaria Bussoni sul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"https://www.sardegnateatro.it/sites/default/files/Anagata_5_2021_WEB_finale.pdf"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numero 5 di an</w:t>
      </w:r>
      <w:r>
        <w:rPr>
          <w:rStyle w:val="Hyperlink.0"/>
          <w:rtl w:val="0"/>
          <w:lang w:val="it-IT"/>
        </w:rPr>
        <w:t>ā</w:t>
      </w:r>
      <w:r>
        <w:rPr>
          <w:rStyle w:val="Hyperlink.0"/>
          <w:rtl w:val="0"/>
          <w:lang w:val="it-IT"/>
        </w:rPr>
        <w:t xml:space="preserve">gata </w:t>
      </w:r>
      <w:r>
        <w:rPr/>
        <w:fldChar w:fldCharType="end" w:fldLock="0"/>
      </w:r>
      <w:r>
        <w:rPr>
          <w:rStyle w:val="Nessuno"/>
          <w:rFonts w:ascii="Cambria" w:hAnsi="Cambria"/>
          <w:sz w:val="22"/>
          <w:szCs w:val="22"/>
          <w:rtl w:val="0"/>
          <w:lang w:val="it-IT"/>
        </w:rPr>
        <w:t>alle pagine 14 e 15</w:t>
      </w:r>
    </w:p>
    <w:sectPr>
      <w:headerReference w:type="default" r:id="rId5"/>
      <w:footerReference w:type="default" r:id="rId6"/>
      <w:pgSz w:w="11900" w:h="16840" w:orient="portrait"/>
      <w:pgMar w:top="2127" w:right="1417" w:bottom="1134" w:left="1134" w:header="426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Piè di pagina"/>
      <w:jc w:val="center"/>
    </w:pPr>
    <w:r>
      <w:rPr>
        <w:b w:val="1"/>
        <w:bCs w:val="1"/>
        <w:sz w:val="16"/>
        <w:szCs w:val="16"/>
        <w:rtl w:val="0"/>
      </w:rPr>
      <w:t xml:space="preserve">Teatro di Sardegna </w:t>
    </w:r>
    <w:r>
      <w:rPr>
        <w:sz w:val="16"/>
        <w:szCs w:val="16"/>
        <w:rtl w:val="0"/>
      </w:rPr>
      <w:t>- Soc. Coop. a .r. l.</w:t>
    </w:r>
  </w:p>
  <w:p>
    <w:pPr>
      <w:pStyle w:val="Piè di pagina"/>
      <w:jc w:val="center"/>
    </w:pPr>
    <w:r>
      <w:rPr>
        <w:sz w:val="16"/>
        <w:szCs w:val="16"/>
        <w:rtl w:val="0"/>
      </w:rPr>
      <w:t xml:space="preserve">Viale </w:t>
    </w:r>
    <w:r>
      <w:rPr>
        <w:sz w:val="16"/>
        <w:szCs w:val="16"/>
        <w:rtl w:val="0"/>
        <w:lang w:val="it-IT"/>
      </w:rPr>
      <w:t>Regina Margherita 33- interno 103</w:t>
    </w:r>
    <w:r>
      <w:rPr>
        <w:sz w:val="16"/>
        <w:szCs w:val="16"/>
        <w:rtl w:val="0"/>
      </w:rPr>
      <w:t xml:space="preserve"> – </w:t>
    </w:r>
    <w:r>
      <w:rPr>
        <w:sz w:val="16"/>
        <w:szCs w:val="16"/>
        <w:rtl w:val="0"/>
      </w:rPr>
      <w:t>0</w:t>
    </w:r>
    <w:r>
      <w:rPr>
        <w:sz w:val="16"/>
        <w:szCs w:val="16"/>
        <w:rtl w:val="0"/>
        <w:lang w:val="it-IT"/>
      </w:rPr>
      <w:t>91</w:t>
    </w:r>
    <w:r>
      <w:rPr>
        <w:sz w:val="16"/>
        <w:szCs w:val="16"/>
        <w:rtl w:val="0"/>
      </w:rPr>
      <w:t>2</w:t>
    </w:r>
    <w:r>
      <w:rPr>
        <w:sz w:val="16"/>
        <w:szCs w:val="16"/>
        <w:rtl w:val="0"/>
        <w:lang w:val="it-IT"/>
      </w:rPr>
      <w:t>5</w:t>
    </w:r>
    <w:r>
      <w:rPr>
        <w:sz w:val="16"/>
        <w:szCs w:val="16"/>
        <w:rtl w:val="0"/>
      </w:rPr>
      <w:t xml:space="preserve">  Cagliari (Italy)  - P. IVA / C. F. n. 00480180926</w:t>
    </w:r>
  </w:p>
  <w:p>
    <w:pPr>
      <w:pStyle w:val="Piè di pagina"/>
      <w:jc w:val="center"/>
    </w:pPr>
    <w:r>
      <w:rPr>
        <w:sz w:val="16"/>
        <w:szCs w:val="16"/>
        <w:rtl w:val="0"/>
      </w:rPr>
      <w:t>tel. +39.</w:t>
    </w:r>
    <w:r>
      <w:rPr>
        <w:sz w:val="16"/>
        <w:szCs w:val="16"/>
        <w:rtl w:val="0"/>
        <w:lang w:val="it-IT"/>
      </w:rPr>
      <w:t>346</w:t>
    </w:r>
    <w:r>
      <w:rPr>
        <w:sz w:val="16"/>
        <w:szCs w:val="16"/>
        <w:rtl w:val="0"/>
      </w:rPr>
      <w:t>.</w:t>
    </w:r>
    <w:r>
      <w:rPr>
        <w:sz w:val="16"/>
        <w:szCs w:val="16"/>
        <w:rtl w:val="0"/>
        <w:lang w:val="it-IT"/>
      </w:rPr>
      <w:t>8843964</w:t>
    </w:r>
    <w:r>
      <w:rPr>
        <w:sz w:val="16"/>
        <w:szCs w:val="16"/>
        <w:rtl w:val="0"/>
      </w:rPr>
      <w:t xml:space="preserve">– </w:t>
    </w:r>
    <w:r>
      <w:rPr>
        <w:sz w:val="16"/>
        <w:szCs w:val="16"/>
        <w:rtl w:val="0"/>
      </w:rPr>
      <w:t>e-mail: segreteria@sardegnateatro.it</w:t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8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mc:AlternateContent>
        <mc:Choice Requires="wpg">
          <w:drawing xmlns:a="http://schemas.openxmlformats.org/drawingml/2006/main">
            <wp:inline distT="0" distB="0" distL="0" distR="0">
              <wp:extent cx="1550359" cy="1096890"/>
              <wp:effectExtent l="0" t="0" r="0" b="0"/>
              <wp:docPr id="1073741827" name="officeArt object" descr="Raggrupp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0359" cy="1096890"/>
                        <a:chOff x="0" y="0"/>
                        <a:chExt cx="1550358" cy="1096889"/>
                      </a:xfrm>
                    </wpg:grpSpPr>
                    <wps:wsp>
                      <wps:cNvPr id="1073741825" name="Rettangolo"/>
                      <wps:cNvSpPr/>
                      <wps:spPr>
                        <a:xfrm>
                          <a:off x="0" y="0"/>
                          <a:ext cx="1550359" cy="10968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magine" descr="Immagin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0"/>
                          <a:extLst/>
                        </a:blip>
                        <a:srcRect l="0" t="0" r="0" b="0"/>
                        <a:stretch>
                          <a:fillRect/>
                        </a:stretch>
                      </pic:blipFill>
                      <pic:spPr>
                        <a:xfrm>
                          <a:off x="70" y="83"/>
                          <a:ext cx="1550218" cy="109672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_x0000_s1030" style="visibility:visible;width:122.1pt;height:86.4pt;" coordorigin="0,0" coordsize="1550359,1096889">
              <v:rect id="_x0000_s1031" style="position:absolute;left:0;top:0;width:1550359;height:1096889;">
                <v:fill color="#FFFFFF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2" type="#_x0000_t75" style="position:absolute;left:71;top:84;width:1550217;height:1096722;">
                <v:imagedata r:id="rId1" o:title="image.jpeg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">
    <w:name w:val="Intestazione"/>
    <w:next w:val="Intestazione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Piè di pagina">
    <w:name w:val="Piè di pagina"/>
    <w:next w:val="Piè di pagin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Cambria" w:cs="Cambria" w:hAnsi="Cambria" w:eastAsia="Cambria"/>
      <w:outline w:val="0"/>
      <w:color w:val="0000ff"/>
      <w:sz w:val="22"/>
      <w:szCs w:val="22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